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3E7D3A">
      <w:pPr>
        <w:pStyle w:val="PR-Body"/>
        <w:ind w:left="420" w:firstLine="48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580521"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9C634C" w:rsidRPr="00AC1AC8" w:rsidRDefault="009C634C" w:rsidP="009C634C">
      <w:pPr>
        <w:pStyle w:val="PR-Headline"/>
        <w:snapToGrid w:val="0"/>
        <w:spacing w:before="0"/>
        <w:rPr>
          <w:sz w:val="32"/>
          <w:szCs w:val="32"/>
          <w:lang w:val="fr-FR"/>
        </w:rPr>
      </w:pPr>
    </w:p>
    <w:p w:rsidR="003E7D3A" w:rsidRPr="00EE63DE" w:rsidRDefault="003E7D3A" w:rsidP="003E7D3A">
      <w:pPr>
        <w:jc w:val="center"/>
        <w:rPr>
          <w:rFonts w:ascii="Arial" w:hAnsi="Arial" w:cs="Arial"/>
          <w:b/>
          <w:bCs/>
          <w:sz w:val="28"/>
          <w:lang w:val="fr-FR"/>
        </w:rPr>
      </w:pPr>
      <w:r>
        <w:rPr>
          <w:rFonts w:ascii="Arial" w:hAnsi="Arial" w:cs="Arial"/>
          <w:b/>
          <w:bCs/>
          <w:sz w:val="28"/>
          <w:lang w:val="fr-FR"/>
        </w:rPr>
        <w:t xml:space="preserve">Des clients </w:t>
      </w:r>
      <w:r w:rsidRPr="00EE63DE">
        <w:rPr>
          <w:rFonts w:ascii="Arial" w:hAnsi="Arial" w:cs="Arial"/>
          <w:b/>
          <w:bCs/>
          <w:sz w:val="28"/>
          <w:lang w:val="fr-FR"/>
        </w:rPr>
        <w:t xml:space="preserve">clés </w:t>
      </w:r>
      <w:r>
        <w:rPr>
          <w:rFonts w:ascii="Arial" w:hAnsi="Arial" w:cs="Arial"/>
          <w:b/>
          <w:bCs/>
          <w:sz w:val="28"/>
          <w:lang w:val="fr-FR"/>
        </w:rPr>
        <w:t>d’</w:t>
      </w:r>
      <w:proofErr w:type="spellStart"/>
      <w:r w:rsidRPr="00EE63DE">
        <w:rPr>
          <w:rFonts w:ascii="Arial" w:hAnsi="Arial" w:cs="Arial"/>
          <w:b/>
          <w:bCs/>
          <w:sz w:val="28"/>
          <w:lang w:val="fr-FR"/>
        </w:rPr>
        <w:t>Advantech</w:t>
      </w:r>
      <w:proofErr w:type="spellEnd"/>
      <w:r w:rsidRPr="00EE63DE">
        <w:rPr>
          <w:rFonts w:ascii="Arial" w:hAnsi="Arial" w:cs="Arial"/>
          <w:b/>
          <w:bCs/>
          <w:sz w:val="28"/>
          <w:lang w:val="fr-FR"/>
        </w:rPr>
        <w:t xml:space="preserve"> échantillonne</w:t>
      </w:r>
      <w:r>
        <w:rPr>
          <w:rFonts w:ascii="Arial" w:hAnsi="Arial" w:cs="Arial"/>
          <w:b/>
          <w:bCs/>
          <w:sz w:val="28"/>
          <w:lang w:val="fr-FR"/>
        </w:rPr>
        <w:t>nt</w:t>
      </w:r>
      <w:r w:rsidRPr="00EE63DE">
        <w:rPr>
          <w:rFonts w:ascii="Arial" w:hAnsi="Arial" w:cs="Arial"/>
          <w:b/>
          <w:bCs/>
          <w:sz w:val="28"/>
          <w:lang w:val="fr-FR"/>
        </w:rPr>
        <w:t xml:space="preserve"> une lame ATCA</w:t>
      </w:r>
      <w:r>
        <w:rPr>
          <w:rFonts w:ascii="Arial" w:hAnsi="Arial" w:cs="Arial"/>
          <w:b/>
          <w:bCs/>
          <w:sz w:val="28"/>
          <w:lang w:val="fr-FR"/>
        </w:rPr>
        <w:t xml:space="preserve"> 64 </w:t>
      </w:r>
      <w:r w:rsidRPr="00EE63DE">
        <w:rPr>
          <w:rFonts w:ascii="Arial" w:hAnsi="Arial" w:cs="Arial"/>
          <w:b/>
          <w:bCs/>
          <w:sz w:val="28"/>
          <w:lang w:val="fr-FR"/>
        </w:rPr>
        <w:t xml:space="preserve">bits à DSP </w:t>
      </w:r>
      <w:proofErr w:type="spellStart"/>
      <w:r w:rsidRPr="00EE63DE">
        <w:rPr>
          <w:rFonts w:ascii="Arial" w:hAnsi="Arial" w:cs="Arial"/>
          <w:b/>
          <w:bCs/>
          <w:sz w:val="28"/>
          <w:lang w:val="fr-FR"/>
        </w:rPr>
        <w:t>multicœurs</w:t>
      </w:r>
      <w:proofErr w:type="spellEnd"/>
      <w:r w:rsidRPr="00EE63DE">
        <w:rPr>
          <w:rFonts w:ascii="Arial" w:hAnsi="Arial" w:cs="Arial"/>
          <w:b/>
          <w:bCs/>
          <w:sz w:val="28"/>
          <w:lang w:val="fr-FR"/>
        </w:rPr>
        <w:t xml:space="preserve"> TMS320C66x de Texas Instruments </w:t>
      </w:r>
    </w:p>
    <w:p w:rsidR="003E7D3A" w:rsidRPr="00EE63DE" w:rsidRDefault="003E7D3A" w:rsidP="003E7D3A">
      <w:pPr>
        <w:jc w:val="center"/>
        <w:rPr>
          <w:rFonts w:ascii="Arial" w:hAnsi="Arial" w:cs="Arial"/>
          <w:b/>
          <w:bCs/>
          <w:i/>
          <w:color w:val="000000"/>
          <w:lang w:val="fr-FR"/>
        </w:rPr>
      </w:pPr>
    </w:p>
    <w:p w:rsidR="003E7D3A" w:rsidRPr="00EE63DE" w:rsidRDefault="003E7D3A" w:rsidP="003E7D3A">
      <w:pPr>
        <w:jc w:val="center"/>
        <w:rPr>
          <w:rFonts w:ascii="Arial" w:hAnsi="Arial" w:cs="Arial"/>
          <w:b/>
          <w:bCs/>
          <w:i/>
          <w:color w:val="000000"/>
          <w:lang w:val="fr-FR"/>
        </w:rPr>
      </w:pPr>
      <w:r>
        <w:rPr>
          <w:rFonts w:ascii="Arial" w:hAnsi="Arial" w:cs="Arial"/>
          <w:b/>
          <w:bCs/>
          <w:i/>
          <w:color w:val="000000"/>
          <w:lang w:val="fr-FR"/>
        </w:rPr>
        <w:t>L’offre étendue d’</w:t>
      </w:r>
      <w:proofErr w:type="spellStart"/>
      <w:r>
        <w:rPr>
          <w:rFonts w:ascii="Arial" w:hAnsi="Arial" w:cs="Arial"/>
          <w:b/>
          <w:bCs/>
          <w:i/>
          <w:color w:val="000000"/>
          <w:lang w:val="fr-FR"/>
        </w:rPr>
        <w:t>Advantech</w:t>
      </w:r>
      <w:proofErr w:type="spellEnd"/>
      <w:r w:rsidRPr="00EE63DE">
        <w:rPr>
          <w:rFonts w:ascii="Arial" w:hAnsi="Arial" w:cs="Arial"/>
          <w:b/>
          <w:bCs/>
          <w:i/>
          <w:color w:val="000000"/>
          <w:lang w:val="fr-FR"/>
        </w:rPr>
        <w:t xml:space="preserve"> </w:t>
      </w:r>
      <w:r>
        <w:rPr>
          <w:rFonts w:ascii="Arial" w:hAnsi="Arial" w:cs="Arial"/>
          <w:b/>
          <w:bCs/>
          <w:i/>
          <w:color w:val="000000"/>
          <w:lang w:val="fr-FR"/>
        </w:rPr>
        <w:t xml:space="preserve">en cartes </w:t>
      </w:r>
      <w:r w:rsidRPr="00EE63DE">
        <w:rPr>
          <w:rFonts w:ascii="Arial" w:hAnsi="Arial" w:cs="Arial"/>
          <w:b/>
          <w:bCs/>
          <w:i/>
          <w:color w:val="000000"/>
          <w:lang w:val="fr-FR"/>
        </w:rPr>
        <w:t>DSP C66x</w:t>
      </w:r>
      <w:r>
        <w:rPr>
          <w:rFonts w:ascii="Arial" w:hAnsi="Arial" w:cs="Arial"/>
          <w:b/>
          <w:bCs/>
          <w:i/>
          <w:color w:val="000000"/>
          <w:lang w:val="fr-FR"/>
        </w:rPr>
        <w:t xml:space="preserve"> de format </w:t>
      </w:r>
      <w:proofErr w:type="spellStart"/>
      <w:r w:rsidRPr="00EE63DE">
        <w:rPr>
          <w:rFonts w:ascii="Arial" w:hAnsi="Arial" w:cs="Arial"/>
          <w:b/>
          <w:bCs/>
          <w:i/>
          <w:color w:val="000000"/>
          <w:lang w:val="fr-FR"/>
        </w:rPr>
        <w:t>AdvancedMC</w:t>
      </w:r>
      <w:proofErr w:type="spellEnd"/>
      <w:r w:rsidRPr="00EE63DE">
        <w:rPr>
          <w:rFonts w:ascii="Arial" w:hAnsi="Arial" w:cs="Arial"/>
          <w:b/>
          <w:bCs/>
          <w:i/>
          <w:color w:val="000000"/>
          <w:lang w:val="fr-FR"/>
        </w:rPr>
        <w:t xml:space="preserve">™ </w:t>
      </w:r>
      <w:r>
        <w:rPr>
          <w:rFonts w:ascii="Arial" w:hAnsi="Arial" w:cs="Arial"/>
          <w:b/>
          <w:bCs/>
          <w:i/>
          <w:color w:val="000000"/>
          <w:lang w:val="fr-FR"/>
        </w:rPr>
        <w:t>et</w:t>
      </w:r>
      <w:r w:rsidRPr="00EE63DE">
        <w:rPr>
          <w:rFonts w:ascii="Arial" w:hAnsi="Arial" w:cs="Arial"/>
          <w:b/>
          <w:bCs/>
          <w:i/>
          <w:color w:val="000000"/>
          <w:lang w:val="fr-FR"/>
        </w:rPr>
        <w:t xml:space="preserve"> PCI Express </w:t>
      </w:r>
      <w:r>
        <w:rPr>
          <w:rFonts w:ascii="Arial" w:hAnsi="Arial" w:cs="Arial"/>
          <w:b/>
          <w:bCs/>
          <w:i/>
          <w:color w:val="000000"/>
          <w:lang w:val="fr-FR"/>
        </w:rPr>
        <w:t xml:space="preserve">s’enrichit d’une lame </w:t>
      </w:r>
      <w:r w:rsidRPr="00EE63DE">
        <w:rPr>
          <w:rFonts w:ascii="Arial" w:hAnsi="Arial" w:cs="Arial"/>
          <w:b/>
          <w:bCs/>
          <w:i/>
          <w:color w:val="000000"/>
          <w:lang w:val="fr-FR"/>
        </w:rPr>
        <w:t xml:space="preserve">ATCA </w:t>
      </w:r>
      <w:r>
        <w:rPr>
          <w:rFonts w:ascii="Arial" w:hAnsi="Arial" w:cs="Arial"/>
          <w:b/>
          <w:bCs/>
          <w:i/>
          <w:color w:val="000000"/>
          <w:lang w:val="fr-FR"/>
        </w:rPr>
        <w:t>atteignant une densité sans précédent de cœurs</w:t>
      </w:r>
      <w:r w:rsidRPr="00EE63DE">
        <w:rPr>
          <w:rFonts w:ascii="Arial" w:hAnsi="Arial" w:cs="Arial"/>
          <w:b/>
          <w:bCs/>
          <w:i/>
          <w:color w:val="000000"/>
          <w:lang w:val="fr-FR"/>
        </w:rPr>
        <w:t xml:space="preserve"> DSP, </w:t>
      </w:r>
      <w:r>
        <w:rPr>
          <w:rFonts w:ascii="Arial" w:hAnsi="Arial" w:cs="Arial"/>
          <w:b/>
          <w:bCs/>
          <w:i/>
          <w:color w:val="000000"/>
          <w:lang w:val="fr-FR"/>
        </w:rPr>
        <w:t xml:space="preserve">pour renforcer la capacité de lignes d’abonnés et augmenter le débit et la qualité du transcodage vidéo. </w:t>
      </w:r>
      <w:r w:rsidRPr="00EE63DE">
        <w:rPr>
          <w:rFonts w:ascii="Arial" w:hAnsi="Arial" w:cs="Arial"/>
          <w:b/>
          <w:bCs/>
          <w:i/>
          <w:color w:val="000000"/>
          <w:lang w:val="fr-FR"/>
        </w:rPr>
        <w:t xml:space="preserve"> </w:t>
      </w:r>
    </w:p>
    <w:p w:rsidR="003E7D3A" w:rsidRPr="00EE63DE" w:rsidRDefault="003E7D3A" w:rsidP="003E7D3A">
      <w:pPr>
        <w:jc w:val="both"/>
        <w:rPr>
          <w:rFonts w:ascii="Arial" w:hAnsi="Arial" w:cs="Arial"/>
          <w:b/>
          <w:bCs/>
          <w:i/>
          <w:iCs/>
          <w:sz w:val="21"/>
          <w:szCs w:val="21"/>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b/>
          <w:bCs/>
          <w:i/>
          <w:iCs/>
          <w:sz w:val="20"/>
          <w:szCs w:val="20"/>
          <w:lang w:val="fr-FR"/>
        </w:rPr>
        <w:t xml:space="preserve">Mobile World </w:t>
      </w:r>
      <w:proofErr w:type="spellStart"/>
      <w:r w:rsidRPr="00927612">
        <w:rPr>
          <w:rFonts w:ascii="Arial" w:hAnsi="Arial" w:cs="Arial"/>
          <w:b/>
          <w:bCs/>
          <w:i/>
          <w:iCs/>
          <w:sz w:val="20"/>
          <w:szCs w:val="20"/>
          <w:lang w:val="fr-FR"/>
        </w:rPr>
        <w:t>Congress</w:t>
      </w:r>
      <w:proofErr w:type="spellEnd"/>
      <w:r w:rsidRPr="00927612">
        <w:rPr>
          <w:rFonts w:ascii="Arial" w:hAnsi="Arial" w:cs="Arial"/>
          <w:b/>
          <w:bCs/>
          <w:i/>
          <w:iCs/>
          <w:sz w:val="20"/>
          <w:szCs w:val="20"/>
          <w:lang w:val="fr-FR"/>
        </w:rPr>
        <w:t xml:space="preserve">, Barcelone, Espagne, 15 février 2011 : </w:t>
      </w:r>
      <w:r w:rsidRPr="00927612">
        <w:rPr>
          <w:rFonts w:ascii="Arial" w:hAnsi="Arial" w:cs="Arial"/>
          <w:bCs/>
          <w:iCs/>
          <w:sz w:val="20"/>
          <w:szCs w:val="20"/>
          <w:lang w:val="fr-FR"/>
        </w:rPr>
        <w:t>Dans la continuité de son</w:t>
      </w:r>
      <w:r w:rsidRPr="00927612">
        <w:rPr>
          <w:rFonts w:ascii="Arial" w:hAnsi="Arial" w:cs="Arial"/>
          <w:bCs/>
          <w:i/>
          <w:iCs/>
          <w:sz w:val="20"/>
          <w:szCs w:val="20"/>
          <w:lang w:val="fr-FR"/>
        </w:rPr>
        <w:t xml:space="preserve"> </w:t>
      </w:r>
      <w:r w:rsidRPr="00927612">
        <w:rPr>
          <w:rFonts w:ascii="Arial" w:hAnsi="Arial" w:cs="Arial"/>
          <w:sz w:val="20"/>
          <w:szCs w:val="20"/>
          <w:lang w:val="fr-FR"/>
        </w:rPr>
        <w:t xml:space="preserve">récent florilège d’annonces de cartes processeurs de signal numérique (DSP), </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introduit une nouvelle génération de lames DSP de format ATCA, basée sur la famille de DSP TMS320C66x de Texas Instruments Inc. (TI). Equipée de vingt DSP TMS320C6678 dont les cœurs atteignent 1,25 GHz de fréquence, la lame ATCA DSPA-8901E d’</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atteint avec la puissance de 160 cœurs la densité de performance exigée pour les passerelles multimédia de plus haute capacité du réseau. Elle réduit considérablement le coût système global et libère de précieux emplacements dans les passerelles, ce qui permet d’augmenter la capacité en lignes d’abonnés et le débit.  </w:t>
      </w:r>
    </w:p>
    <w:p w:rsidR="003E7D3A" w:rsidRPr="00927612" w:rsidRDefault="003E7D3A" w:rsidP="003E7D3A">
      <w:pPr>
        <w:jc w:val="both"/>
        <w:rPr>
          <w:rFonts w:ascii="Arial" w:hAnsi="Arial" w:cs="Arial"/>
          <w:color w:val="000000"/>
          <w:sz w:val="20"/>
          <w:szCs w:val="20"/>
          <w:lang w:val="fr-FR"/>
        </w:rPr>
      </w:pPr>
    </w:p>
    <w:p w:rsidR="003E7D3A" w:rsidRPr="00927612" w:rsidRDefault="003E7D3A" w:rsidP="003E7D3A">
      <w:pPr>
        <w:jc w:val="both"/>
        <w:rPr>
          <w:rFonts w:ascii="Arial" w:hAnsi="Arial" w:cs="Arial"/>
          <w:color w:val="000000"/>
          <w:sz w:val="20"/>
          <w:szCs w:val="20"/>
          <w:lang w:val="fr-FR"/>
        </w:rPr>
      </w:pPr>
      <w:r w:rsidRPr="00927612">
        <w:rPr>
          <w:rFonts w:ascii="Arial" w:hAnsi="Arial" w:cs="Arial"/>
          <w:color w:val="000000"/>
          <w:sz w:val="20"/>
          <w:szCs w:val="20"/>
          <w:lang w:val="fr-FR"/>
        </w:rPr>
        <w:t xml:space="preserve">La nouvelle lame incorpore un processeur double cœur haute performance </w:t>
      </w:r>
      <w:proofErr w:type="spellStart"/>
      <w:r w:rsidRPr="00927612">
        <w:rPr>
          <w:rFonts w:ascii="Arial" w:hAnsi="Arial" w:cs="Arial"/>
          <w:color w:val="000000"/>
          <w:sz w:val="20"/>
          <w:szCs w:val="20"/>
          <w:lang w:val="fr-FR"/>
        </w:rPr>
        <w:t>QorIQ</w:t>
      </w:r>
      <w:proofErr w:type="spellEnd"/>
      <w:r w:rsidRPr="00927612">
        <w:rPr>
          <w:rFonts w:ascii="Arial" w:hAnsi="Arial" w:cs="Arial"/>
          <w:color w:val="000000"/>
          <w:sz w:val="20"/>
          <w:szCs w:val="20"/>
          <w:lang w:val="fr-FR"/>
        </w:rPr>
        <w:t xml:space="preserve"> P2020 de </w:t>
      </w:r>
      <w:proofErr w:type="spellStart"/>
      <w:r w:rsidRPr="00927612">
        <w:rPr>
          <w:rFonts w:ascii="Arial" w:hAnsi="Arial" w:cs="Arial"/>
          <w:color w:val="000000"/>
          <w:sz w:val="20"/>
          <w:szCs w:val="20"/>
          <w:lang w:val="fr-FR"/>
        </w:rPr>
        <w:t>Freescale</w:t>
      </w:r>
      <w:proofErr w:type="spellEnd"/>
      <w:r w:rsidRPr="00927612">
        <w:rPr>
          <w:rFonts w:ascii="Arial" w:hAnsi="Arial" w:cs="Arial"/>
          <w:color w:val="000000"/>
          <w:sz w:val="20"/>
          <w:szCs w:val="20"/>
          <w:lang w:val="fr-FR"/>
        </w:rPr>
        <w:t xml:space="preserve"> gérant un commutateur BCM56321 de </w:t>
      </w:r>
      <w:proofErr w:type="spellStart"/>
      <w:r w:rsidRPr="00927612">
        <w:rPr>
          <w:rFonts w:ascii="Arial" w:hAnsi="Arial" w:cs="Arial"/>
          <w:color w:val="000000"/>
          <w:sz w:val="20"/>
          <w:szCs w:val="20"/>
          <w:lang w:val="fr-FR"/>
        </w:rPr>
        <w:t>Broadcom</w:t>
      </w:r>
      <w:proofErr w:type="spellEnd"/>
      <w:r w:rsidRPr="00927612">
        <w:rPr>
          <w:rFonts w:ascii="Arial" w:hAnsi="Arial" w:cs="Arial"/>
          <w:color w:val="000000"/>
          <w:sz w:val="20"/>
          <w:szCs w:val="20"/>
          <w:lang w:val="fr-FR"/>
        </w:rPr>
        <w:t xml:space="preserve"> à 4 ports 10 </w:t>
      </w:r>
      <w:proofErr w:type="spellStart"/>
      <w:r w:rsidRPr="00927612">
        <w:rPr>
          <w:rFonts w:ascii="Arial" w:hAnsi="Arial" w:cs="Arial"/>
          <w:color w:val="000000"/>
          <w:sz w:val="20"/>
          <w:szCs w:val="20"/>
          <w:lang w:val="fr-FR"/>
        </w:rPr>
        <w:t>GbE</w:t>
      </w:r>
      <w:proofErr w:type="spellEnd"/>
      <w:r w:rsidRPr="00927612">
        <w:rPr>
          <w:rFonts w:ascii="Arial" w:hAnsi="Arial" w:cs="Arial"/>
          <w:color w:val="000000"/>
          <w:sz w:val="20"/>
          <w:szCs w:val="20"/>
          <w:lang w:val="fr-FR"/>
        </w:rPr>
        <w:t xml:space="preserve"> et 24 ports </w:t>
      </w:r>
      <w:proofErr w:type="spellStart"/>
      <w:r w:rsidRPr="00927612">
        <w:rPr>
          <w:rFonts w:ascii="Arial" w:hAnsi="Arial" w:cs="Arial"/>
          <w:color w:val="000000"/>
          <w:sz w:val="20"/>
          <w:szCs w:val="20"/>
          <w:lang w:val="fr-FR"/>
        </w:rPr>
        <w:t>GbE</w:t>
      </w:r>
      <w:proofErr w:type="spellEnd"/>
      <w:r w:rsidRPr="00927612">
        <w:rPr>
          <w:rFonts w:ascii="Arial" w:hAnsi="Arial" w:cs="Arial"/>
          <w:color w:val="000000"/>
          <w:sz w:val="20"/>
          <w:szCs w:val="20"/>
          <w:lang w:val="fr-FR"/>
        </w:rPr>
        <w:t xml:space="preserve">. Interfacé aux connexions d’une double matrice de commutation 10 </w:t>
      </w:r>
      <w:proofErr w:type="spellStart"/>
      <w:r w:rsidRPr="00927612">
        <w:rPr>
          <w:rFonts w:ascii="Arial" w:hAnsi="Arial" w:cs="Arial"/>
          <w:color w:val="000000"/>
          <w:sz w:val="20"/>
          <w:szCs w:val="20"/>
          <w:lang w:val="fr-FR"/>
        </w:rPr>
        <w:t>GbE</w:t>
      </w:r>
      <w:proofErr w:type="spellEnd"/>
      <w:r w:rsidRPr="00927612">
        <w:rPr>
          <w:rFonts w:ascii="Arial" w:hAnsi="Arial" w:cs="Arial"/>
          <w:color w:val="000000"/>
          <w:sz w:val="20"/>
          <w:szCs w:val="20"/>
          <w:lang w:val="fr-FR"/>
        </w:rPr>
        <w:t xml:space="preserve">, ce commutateur distribue le trafic </w:t>
      </w:r>
      <w:proofErr w:type="spellStart"/>
      <w:r w:rsidRPr="00927612">
        <w:rPr>
          <w:rFonts w:ascii="Arial" w:hAnsi="Arial" w:cs="Arial"/>
          <w:color w:val="000000"/>
          <w:sz w:val="20"/>
          <w:szCs w:val="20"/>
          <w:lang w:val="fr-FR"/>
        </w:rPr>
        <w:t>GbE</w:t>
      </w:r>
      <w:proofErr w:type="spellEnd"/>
      <w:r w:rsidRPr="00927612">
        <w:rPr>
          <w:rFonts w:ascii="Arial" w:hAnsi="Arial" w:cs="Arial"/>
          <w:color w:val="000000"/>
          <w:sz w:val="20"/>
          <w:szCs w:val="20"/>
          <w:lang w:val="fr-FR"/>
        </w:rPr>
        <w:t xml:space="preserve"> vers les vingt DSP, eux-mêmes couplés à une mémoire DDR3 de 64 bits, ce qui donne une puissance de traitement sans précédent pour gérer les paquets et le flux de données multimédia.  </w:t>
      </w:r>
    </w:p>
    <w:p w:rsidR="003E7D3A" w:rsidRPr="00927612" w:rsidRDefault="003E7D3A" w:rsidP="003E7D3A">
      <w:pPr>
        <w:jc w:val="both"/>
        <w:rPr>
          <w:rFonts w:ascii="Arial" w:hAnsi="Arial" w:cs="Arial"/>
          <w:color w:val="000000"/>
          <w:sz w:val="20"/>
          <w:szCs w:val="20"/>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sz w:val="20"/>
          <w:szCs w:val="20"/>
          <w:lang w:val="fr-FR"/>
        </w:rPr>
        <w:t xml:space="preserve">Couplée à une plate-forme système évolutive, la lame ATCA apporte une remarquable performance en traitement d’image pour la compression et la décompression, l’analyse d’image, le filtrage et la  conversion de format. </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a rencontré un grand intérêt  chez les fournisseurs de solutions pour les marchés de la TV Mobile, de la TV sur Internet et de la TV sur IP, et s’attend à une augmentation de la demande dans les domaines haut de gamme de la visioconférence, de la télédiffusion et de la </w:t>
      </w:r>
      <w:proofErr w:type="spellStart"/>
      <w:r w:rsidRPr="00927612">
        <w:rPr>
          <w:rFonts w:ascii="Arial" w:hAnsi="Arial" w:cs="Arial"/>
          <w:sz w:val="20"/>
          <w:szCs w:val="20"/>
          <w:lang w:val="fr-FR"/>
        </w:rPr>
        <w:t>téléprésence</w:t>
      </w:r>
      <w:proofErr w:type="spellEnd"/>
      <w:r w:rsidRPr="00927612">
        <w:rPr>
          <w:rFonts w:ascii="Arial" w:hAnsi="Arial" w:cs="Arial"/>
          <w:sz w:val="20"/>
          <w:szCs w:val="20"/>
          <w:lang w:val="fr-FR"/>
        </w:rPr>
        <w:t xml:space="preserve">. </w:t>
      </w:r>
    </w:p>
    <w:p w:rsidR="003E7D3A" w:rsidRPr="00927612" w:rsidRDefault="003E7D3A" w:rsidP="003E7D3A">
      <w:pPr>
        <w:jc w:val="both"/>
        <w:rPr>
          <w:rFonts w:ascii="Arial" w:hAnsi="Arial" w:cs="Arial"/>
          <w:sz w:val="20"/>
          <w:szCs w:val="20"/>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sz w:val="20"/>
          <w:szCs w:val="20"/>
          <w:lang w:val="fr-FR"/>
        </w:rPr>
        <w:t xml:space="preserve">Media Excel, un leader du transcodage, riche d’une longue expérience de solutions d’encodage et transcodage vidéo de haute qualité fournies aux détenteurs, </w:t>
      </w:r>
      <w:proofErr w:type="spellStart"/>
      <w:r w:rsidRPr="00927612">
        <w:rPr>
          <w:rFonts w:ascii="Arial" w:hAnsi="Arial" w:cs="Arial"/>
          <w:sz w:val="20"/>
          <w:szCs w:val="20"/>
          <w:lang w:val="fr-FR"/>
        </w:rPr>
        <w:t>regroupeurs</w:t>
      </w:r>
      <w:proofErr w:type="spellEnd"/>
      <w:r w:rsidRPr="00927612">
        <w:rPr>
          <w:rFonts w:ascii="Arial" w:hAnsi="Arial" w:cs="Arial"/>
          <w:sz w:val="20"/>
          <w:szCs w:val="20"/>
          <w:lang w:val="fr-FR"/>
        </w:rPr>
        <w:t xml:space="preserve"> et diffuseurs de contenu, annonce ce jour son intention d’étendre ses familles existantes avec un produit ATCA, utilisant les lames DSP 64 bits haute densité DSPA-8901E d’</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w:t>
      </w:r>
    </w:p>
    <w:p w:rsidR="003E7D3A" w:rsidRPr="00927612" w:rsidRDefault="003E7D3A" w:rsidP="003E7D3A">
      <w:pPr>
        <w:rPr>
          <w:rFonts w:ascii="Arial" w:hAnsi="Arial" w:cs="Arial"/>
          <w:sz w:val="20"/>
          <w:szCs w:val="20"/>
          <w:lang w:val="fr-FR"/>
        </w:rPr>
      </w:pPr>
      <w:r w:rsidRPr="00927612">
        <w:rPr>
          <w:rFonts w:ascii="Arial" w:hAnsi="Arial" w:cs="Arial"/>
          <w:sz w:val="20"/>
          <w:szCs w:val="20"/>
          <w:lang w:val="fr-FR"/>
        </w:rPr>
        <w:lastRenderedPageBreak/>
        <w:t>« Nous sommes enchantés de voir arriver sur le marché des produits comme la lame DSPA-8901E d’</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 déclare Nikos </w:t>
      </w:r>
      <w:proofErr w:type="spellStart"/>
      <w:r w:rsidRPr="00927612">
        <w:rPr>
          <w:rFonts w:ascii="Arial" w:hAnsi="Arial" w:cs="Arial"/>
          <w:sz w:val="20"/>
          <w:szCs w:val="20"/>
          <w:lang w:val="fr-FR"/>
        </w:rPr>
        <w:t>Kyriopoulos</w:t>
      </w:r>
      <w:proofErr w:type="spellEnd"/>
      <w:r w:rsidRPr="00927612">
        <w:rPr>
          <w:rFonts w:ascii="Arial" w:hAnsi="Arial" w:cs="Arial"/>
          <w:sz w:val="20"/>
          <w:szCs w:val="20"/>
          <w:lang w:val="fr-FR"/>
        </w:rPr>
        <w:t>, Directeur Produit chez Media Excel. « Cette nouvelle lame nous donne la densité de DSP et la performance dont nous avions besoin pour créer une offre d’avenir. Au cours des 6 à 24 prochains mois, nous allons lancer quelques produits réellement novateurs. L’expérience d’</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en produits ATCA conformes NEBS et son succès auprès des fournisseurs de services et des opérateurs télécoms concordent avec notre mission, qui est de fournir des solutions de transcodage de classe opérateur de haute qualité sur les mêmes marchés. » </w:t>
      </w:r>
    </w:p>
    <w:p w:rsidR="003E7D3A" w:rsidRPr="00927612" w:rsidRDefault="003E7D3A" w:rsidP="003E7D3A">
      <w:pPr>
        <w:jc w:val="both"/>
        <w:rPr>
          <w:rFonts w:ascii="Arial" w:hAnsi="Arial" w:cs="Arial"/>
          <w:sz w:val="20"/>
          <w:szCs w:val="20"/>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sz w:val="20"/>
          <w:szCs w:val="20"/>
          <w:lang w:val="fr-FR"/>
        </w:rPr>
        <w:t xml:space="preserve">« Nos clients OEM fournisseurs d’équipements de passerelles multimédia haute densité filaires et sans fil sont impatients de passer à la nouvelle lame ATCA, pour répondre au pic spectaculaire de bande passante des services voix et vidéo, » déclare </w:t>
      </w:r>
      <w:proofErr w:type="spellStart"/>
      <w:r w:rsidRPr="00927612">
        <w:rPr>
          <w:rFonts w:ascii="Arial" w:hAnsi="Arial" w:cs="Arial"/>
          <w:sz w:val="20"/>
          <w:szCs w:val="20"/>
          <w:lang w:val="fr-FR"/>
        </w:rPr>
        <w:t>Rt</w:t>
      </w:r>
      <w:proofErr w:type="spellEnd"/>
      <w:r w:rsidRPr="00927612">
        <w:rPr>
          <w:rFonts w:ascii="Arial" w:hAnsi="Arial" w:cs="Arial"/>
          <w:sz w:val="20"/>
          <w:szCs w:val="20"/>
          <w:lang w:val="fr-FR"/>
        </w:rPr>
        <w:t xml:space="preserve"> Lu, VP d’</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Groupe Embedded Media &amp; Smart </w:t>
      </w:r>
      <w:proofErr w:type="spellStart"/>
      <w:r w:rsidRPr="00927612">
        <w:rPr>
          <w:rFonts w:ascii="Arial" w:hAnsi="Arial" w:cs="Arial"/>
          <w:sz w:val="20"/>
          <w:szCs w:val="20"/>
          <w:lang w:val="fr-FR"/>
        </w:rPr>
        <w:t>Technology</w:t>
      </w:r>
      <w:proofErr w:type="spellEnd"/>
      <w:r w:rsidRPr="00927612">
        <w:rPr>
          <w:rFonts w:ascii="Arial" w:hAnsi="Arial" w:cs="Arial"/>
          <w:sz w:val="20"/>
          <w:szCs w:val="20"/>
          <w:lang w:val="fr-FR"/>
        </w:rPr>
        <w:t xml:space="preserve">. « Nous sommes également heureux d’avoir été choisis par TI pour concevoir et fabriquer deux des modules d’évaluation de cartes AMC (Advanced Mezzanine </w:t>
      </w:r>
      <w:proofErr w:type="spellStart"/>
      <w:r w:rsidRPr="00927612">
        <w:rPr>
          <w:rFonts w:ascii="Arial" w:hAnsi="Arial" w:cs="Arial"/>
          <w:sz w:val="20"/>
          <w:szCs w:val="20"/>
          <w:lang w:val="fr-FR"/>
        </w:rPr>
        <w:t>Card</w:t>
      </w:r>
      <w:proofErr w:type="spellEnd"/>
      <w:r w:rsidRPr="00927612">
        <w:rPr>
          <w:rFonts w:ascii="Arial" w:hAnsi="Arial" w:cs="Arial"/>
          <w:sz w:val="20"/>
          <w:szCs w:val="20"/>
          <w:lang w:val="fr-FR"/>
        </w:rPr>
        <w:t xml:space="preserve">) de TI, basées sur les puces C6678 et TCI6616 de nouvelle architecture </w:t>
      </w:r>
      <w:proofErr w:type="spellStart"/>
      <w:r w:rsidRPr="00927612">
        <w:rPr>
          <w:rFonts w:ascii="Arial" w:hAnsi="Arial" w:cs="Arial"/>
          <w:sz w:val="20"/>
          <w:szCs w:val="20"/>
          <w:lang w:val="fr-FR"/>
        </w:rPr>
        <w:t>multicœur</w:t>
      </w:r>
      <w:proofErr w:type="spellEnd"/>
      <w:r w:rsidRPr="00927612">
        <w:rPr>
          <w:rFonts w:ascii="Arial" w:hAnsi="Arial" w:cs="Arial"/>
          <w:sz w:val="20"/>
          <w:szCs w:val="20"/>
          <w:lang w:val="fr-FR"/>
        </w:rPr>
        <w:t xml:space="preserve"> </w:t>
      </w:r>
      <w:proofErr w:type="spellStart"/>
      <w:r w:rsidRPr="00927612">
        <w:rPr>
          <w:rFonts w:ascii="Arial" w:hAnsi="Arial" w:cs="Arial"/>
          <w:sz w:val="20"/>
          <w:szCs w:val="20"/>
          <w:lang w:val="fr-FR"/>
        </w:rPr>
        <w:t>KeyStone</w:t>
      </w:r>
      <w:proofErr w:type="spellEnd"/>
      <w:r w:rsidRPr="00927612">
        <w:rPr>
          <w:rFonts w:ascii="Arial" w:hAnsi="Arial" w:cs="Arial"/>
          <w:sz w:val="20"/>
          <w:szCs w:val="20"/>
          <w:lang w:val="fr-FR"/>
        </w:rPr>
        <w:t xml:space="preserve">. Les développeurs d’infrastructures sans fil 4G sont eux aussi impatients de les intégrer dans des systèmes </w:t>
      </w:r>
      <w:proofErr w:type="spellStart"/>
      <w:r w:rsidRPr="00927612">
        <w:rPr>
          <w:rFonts w:ascii="Arial" w:hAnsi="Arial" w:cs="Arial"/>
          <w:sz w:val="20"/>
          <w:szCs w:val="20"/>
          <w:lang w:val="fr-FR"/>
        </w:rPr>
        <w:t>MicroTCA</w:t>
      </w:r>
      <w:proofErr w:type="spellEnd"/>
      <w:r w:rsidRPr="00927612">
        <w:rPr>
          <w:rFonts w:ascii="Arial" w:hAnsi="Arial" w:cs="Arial"/>
          <w:sz w:val="20"/>
          <w:szCs w:val="20"/>
          <w:lang w:val="fr-FR"/>
        </w:rPr>
        <w:t xml:space="preserve"> et des lames porteuses ATCA, pour évaluer et tester les interfaces haut débit et les nouvelles caractéristiques des DSP. »  </w:t>
      </w:r>
    </w:p>
    <w:p w:rsidR="003E7D3A" w:rsidRPr="00927612" w:rsidRDefault="003E7D3A" w:rsidP="003E7D3A">
      <w:pPr>
        <w:jc w:val="both"/>
        <w:rPr>
          <w:rFonts w:ascii="Arial" w:hAnsi="Arial" w:cs="Arial"/>
          <w:sz w:val="20"/>
          <w:szCs w:val="20"/>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color w:val="000000"/>
          <w:sz w:val="20"/>
          <w:szCs w:val="20"/>
          <w:lang w:val="fr-FR"/>
        </w:rPr>
        <w:t>« Cette progression simultanée d’</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et de Media Excel dans le développement de plates-formes </w:t>
      </w:r>
      <w:proofErr w:type="spellStart"/>
      <w:r w:rsidRPr="00927612">
        <w:rPr>
          <w:rFonts w:ascii="Arial" w:hAnsi="Arial" w:cs="Arial"/>
          <w:sz w:val="20"/>
          <w:szCs w:val="20"/>
          <w:lang w:val="fr-FR"/>
        </w:rPr>
        <w:t>multicœurs</w:t>
      </w:r>
      <w:proofErr w:type="spellEnd"/>
      <w:r w:rsidRPr="00927612">
        <w:rPr>
          <w:rFonts w:ascii="Arial" w:hAnsi="Arial" w:cs="Arial"/>
          <w:sz w:val="20"/>
          <w:szCs w:val="20"/>
          <w:lang w:val="fr-FR"/>
        </w:rPr>
        <w:t xml:space="preserve"> à DSP C66x devrait aboutir à des solutions hautement efficaces qui accélèrent le trafic vidéo et répondent aux besoins en fortes capacités de transcodage du réseau sans fil, » conclut Rajesh Pal, directeur de marketing, division </w:t>
      </w:r>
      <w:proofErr w:type="spellStart"/>
      <w:r w:rsidRPr="00927612">
        <w:rPr>
          <w:rFonts w:ascii="Arial" w:hAnsi="Arial" w:cs="Arial"/>
          <w:sz w:val="20"/>
          <w:szCs w:val="20"/>
          <w:lang w:val="fr-FR"/>
        </w:rPr>
        <w:t>Multicore</w:t>
      </w:r>
      <w:proofErr w:type="spellEnd"/>
      <w:r w:rsidRPr="00927612">
        <w:rPr>
          <w:rFonts w:ascii="Arial" w:hAnsi="Arial" w:cs="Arial"/>
          <w:sz w:val="20"/>
          <w:szCs w:val="20"/>
          <w:lang w:val="fr-FR"/>
        </w:rPr>
        <w:t xml:space="preserve"> and </w:t>
      </w:r>
      <w:proofErr w:type="spellStart"/>
      <w:r w:rsidRPr="00927612">
        <w:rPr>
          <w:rFonts w:ascii="Arial" w:hAnsi="Arial" w:cs="Arial"/>
          <w:sz w:val="20"/>
          <w:szCs w:val="20"/>
          <w:lang w:val="fr-FR"/>
        </w:rPr>
        <w:t>Multimedia</w:t>
      </w:r>
      <w:proofErr w:type="spellEnd"/>
      <w:r w:rsidRPr="00927612">
        <w:rPr>
          <w:rFonts w:ascii="Arial" w:hAnsi="Arial" w:cs="Arial"/>
          <w:sz w:val="20"/>
          <w:szCs w:val="20"/>
          <w:lang w:val="fr-FR"/>
        </w:rPr>
        <w:t xml:space="preserve"> Infrastructure de Texas Instruments.</w:t>
      </w:r>
    </w:p>
    <w:p w:rsidR="003E7D3A" w:rsidRPr="00927612" w:rsidRDefault="003E7D3A" w:rsidP="003E7D3A">
      <w:pPr>
        <w:jc w:val="both"/>
        <w:rPr>
          <w:rFonts w:ascii="Arial" w:hAnsi="Arial" w:cs="Arial"/>
          <w:sz w:val="20"/>
          <w:szCs w:val="20"/>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sz w:val="20"/>
          <w:szCs w:val="20"/>
          <w:lang w:val="fr-FR"/>
        </w:rPr>
        <w:t xml:space="preserve">Le support logiciel de cette lame sera disponible auprès de TI et </w:t>
      </w:r>
      <w:proofErr w:type="gramStart"/>
      <w:r w:rsidRPr="00927612">
        <w:rPr>
          <w:rFonts w:ascii="Arial" w:hAnsi="Arial" w:cs="Arial"/>
          <w:sz w:val="20"/>
          <w:szCs w:val="20"/>
          <w:lang w:val="fr-FR"/>
        </w:rPr>
        <w:t>d’ ENEA</w:t>
      </w:r>
      <w:proofErr w:type="gramEnd"/>
      <w:r w:rsidRPr="00927612">
        <w:rPr>
          <w:rFonts w:ascii="Arial" w:hAnsi="Arial" w:cs="Arial"/>
          <w:sz w:val="20"/>
          <w:szCs w:val="20"/>
          <w:lang w:val="fr-FR"/>
        </w:rPr>
        <w:t>, partenaire logiciel de l’</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w:t>
      </w:r>
      <w:proofErr w:type="spellStart"/>
      <w:r w:rsidRPr="00927612">
        <w:rPr>
          <w:rFonts w:ascii="Arial" w:hAnsi="Arial" w:cs="Arial"/>
          <w:sz w:val="20"/>
          <w:szCs w:val="20"/>
          <w:lang w:val="fr-FR"/>
        </w:rPr>
        <w:t>Ecosystem</w:t>
      </w:r>
      <w:proofErr w:type="spellEnd"/>
      <w:r w:rsidRPr="00927612">
        <w:rPr>
          <w:rFonts w:ascii="Arial" w:hAnsi="Arial" w:cs="Arial"/>
          <w:sz w:val="20"/>
          <w:szCs w:val="20"/>
          <w:lang w:val="fr-FR"/>
        </w:rPr>
        <w:t xml:space="preserve"> Alliance. ENEA fournit une suite complète de produits de support logiciel </w:t>
      </w:r>
      <w:proofErr w:type="spellStart"/>
      <w:r w:rsidRPr="00927612">
        <w:rPr>
          <w:rFonts w:ascii="Arial" w:hAnsi="Arial" w:cs="Arial"/>
          <w:sz w:val="20"/>
          <w:szCs w:val="20"/>
          <w:lang w:val="fr-FR"/>
        </w:rPr>
        <w:t>multicœur</w:t>
      </w:r>
      <w:proofErr w:type="spellEnd"/>
      <w:r w:rsidRPr="00927612">
        <w:rPr>
          <w:rFonts w:ascii="Arial" w:hAnsi="Arial" w:cs="Arial"/>
          <w:sz w:val="20"/>
          <w:szCs w:val="20"/>
          <w:lang w:val="fr-FR"/>
        </w:rPr>
        <w:t xml:space="preserve"> optimisés pour les DSP de TI, dont le noyau temps réel ENEA </w:t>
      </w:r>
      <w:proofErr w:type="spellStart"/>
      <w:r w:rsidRPr="00927612">
        <w:rPr>
          <w:rFonts w:ascii="Arial" w:hAnsi="Arial" w:cs="Arial"/>
          <w:sz w:val="20"/>
          <w:szCs w:val="20"/>
          <w:lang w:val="fr-FR"/>
        </w:rPr>
        <w:t>OSEck</w:t>
      </w:r>
      <w:proofErr w:type="spellEnd"/>
      <w:r w:rsidRPr="00927612">
        <w:rPr>
          <w:rFonts w:ascii="Arial" w:hAnsi="Arial" w:cs="Arial"/>
          <w:sz w:val="20"/>
          <w:szCs w:val="20"/>
          <w:lang w:val="fr-FR"/>
        </w:rPr>
        <w:t xml:space="preserve">®, la couche évolutive et fiable de passage de message ENEA LINX®, ainsi que le </w:t>
      </w:r>
      <w:proofErr w:type="spellStart"/>
      <w:r w:rsidRPr="00927612">
        <w:rPr>
          <w:rFonts w:ascii="Arial" w:hAnsi="Arial" w:cs="Arial"/>
          <w:sz w:val="20"/>
          <w:szCs w:val="20"/>
          <w:lang w:val="fr-FR"/>
        </w:rPr>
        <w:t>framework</w:t>
      </w:r>
      <w:proofErr w:type="spellEnd"/>
      <w:r w:rsidRPr="00927612">
        <w:rPr>
          <w:rFonts w:ascii="Arial" w:hAnsi="Arial" w:cs="Arial"/>
          <w:sz w:val="20"/>
          <w:szCs w:val="20"/>
          <w:lang w:val="fr-FR"/>
        </w:rPr>
        <w:t xml:space="preserve"> de gestion de plan de données ENEA </w:t>
      </w:r>
      <w:proofErr w:type="spellStart"/>
      <w:r w:rsidRPr="00927612">
        <w:rPr>
          <w:rFonts w:ascii="Arial" w:hAnsi="Arial" w:cs="Arial"/>
          <w:sz w:val="20"/>
          <w:szCs w:val="20"/>
          <w:lang w:val="fr-FR"/>
        </w:rPr>
        <w:t>dSPEED</w:t>
      </w:r>
      <w:proofErr w:type="spellEnd"/>
      <w:r w:rsidRPr="00927612">
        <w:rPr>
          <w:rFonts w:ascii="Arial" w:hAnsi="Arial" w:cs="Arial"/>
          <w:sz w:val="20"/>
          <w:szCs w:val="20"/>
          <w:lang w:val="fr-FR"/>
        </w:rPr>
        <w:t xml:space="preserve">®, et d’autres logiciels d’exécution  et outils de développement. </w:t>
      </w:r>
    </w:p>
    <w:p w:rsidR="003E7D3A" w:rsidRPr="00927612" w:rsidRDefault="003E7D3A" w:rsidP="003E7D3A">
      <w:pPr>
        <w:jc w:val="both"/>
        <w:rPr>
          <w:rFonts w:ascii="Arial" w:hAnsi="Arial" w:cs="Arial"/>
          <w:sz w:val="20"/>
          <w:szCs w:val="20"/>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sz w:val="20"/>
          <w:szCs w:val="20"/>
          <w:lang w:val="fr-FR"/>
        </w:rPr>
        <w:t xml:space="preserve">Un panorama des produits annoncés dans ce communiqué est disponible à l’adresse  http://www.advantech.com/ </w:t>
      </w:r>
    </w:p>
    <w:p w:rsidR="003E7D3A" w:rsidRPr="00927612" w:rsidRDefault="003E7D3A" w:rsidP="003E7D3A">
      <w:pPr>
        <w:jc w:val="both"/>
        <w:rPr>
          <w:rFonts w:ascii="Arial" w:hAnsi="Arial" w:cs="Arial"/>
          <w:sz w:val="20"/>
          <w:szCs w:val="20"/>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sz w:val="20"/>
          <w:szCs w:val="20"/>
          <w:lang w:val="fr-FR"/>
        </w:rPr>
        <w:t xml:space="preserve">La lame DSP DSPA-8901E sera en échantillonnage général au second trimestre 2011. </w:t>
      </w:r>
    </w:p>
    <w:p w:rsidR="003E7D3A" w:rsidRPr="00927612" w:rsidRDefault="003E7D3A" w:rsidP="003E7D3A">
      <w:pPr>
        <w:jc w:val="center"/>
        <w:rPr>
          <w:rFonts w:ascii="Arial" w:hAnsi="Arial" w:cs="Arial"/>
          <w:sz w:val="20"/>
          <w:szCs w:val="20"/>
          <w:lang w:val="fr-FR"/>
        </w:rPr>
      </w:pPr>
      <w:r w:rsidRPr="00927612">
        <w:rPr>
          <w:rFonts w:ascii="Arial" w:hAnsi="Arial" w:cs="Arial"/>
          <w:sz w:val="20"/>
          <w:szCs w:val="20"/>
          <w:lang w:val="fr-FR"/>
        </w:rPr>
        <w:t>###</w:t>
      </w:r>
    </w:p>
    <w:p w:rsidR="003E7D3A" w:rsidRPr="00927612" w:rsidRDefault="003E7D3A" w:rsidP="003E7D3A">
      <w:pPr>
        <w:jc w:val="both"/>
        <w:rPr>
          <w:rFonts w:ascii="Arial" w:hAnsi="Arial" w:cs="Arial"/>
          <w:b/>
          <w:sz w:val="20"/>
          <w:szCs w:val="20"/>
          <w:lang w:val="fr-FR"/>
        </w:rPr>
      </w:pPr>
      <w:r w:rsidRPr="00927612">
        <w:rPr>
          <w:rFonts w:ascii="Arial" w:hAnsi="Arial" w:cs="Arial"/>
          <w:b/>
          <w:sz w:val="20"/>
          <w:szCs w:val="20"/>
          <w:lang w:val="fr-FR"/>
        </w:rPr>
        <w:br w:type="page"/>
      </w:r>
    </w:p>
    <w:p w:rsidR="003E7D3A" w:rsidRPr="00927612" w:rsidRDefault="003E7D3A" w:rsidP="003E7D3A">
      <w:pPr>
        <w:jc w:val="both"/>
        <w:rPr>
          <w:rFonts w:ascii="Arial" w:hAnsi="Arial" w:cs="Arial"/>
          <w:b/>
          <w:sz w:val="20"/>
          <w:szCs w:val="20"/>
          <w:lang w:val="fr-FR"/>
        </w:rPr>
      </w:pPr>
      <w:r w:rsidRPr="00927612">
        <w:rPr>
          <w:rFonts w:ascii="Arial" w:hAnsi="Arial" w:cs="Arial"/>
          <w:b/>
          <w:sz w:val="20"/>
          <w:szCs w:val="20"/>
          <w:lang w:val="fr-FR"/>
        </w:rPr>
        <w:t xml:space="preserve">A propos du Texas Instruments </w:t>
      </w:r>
      <w:proofErr w:type="spellStart"/>
      <w:r w:rsidRPr="00927612">
        <w:rPr>
          <w:rFonts w:ascii="Arial" w:hAnsi="Arial" w:cs="Arial"/>
          <w:b/>
          <w:sz w:val="20"/>
          <w:szCs w:val="20"/>
          <w:lang w:val="fr-FR"/>
        </w:rPr>
        <w:t>Developer</w:t>
      </w:r>
      <w:proofErr w:type="spellEnd"/>
      <w:r w:rsidRPr="00927612">
        <w:rPr>
          <w:rFonts w:ascii="Arial" w:hAnsi="Arial" w:cs="Arial"/>
          <w:b/>
          <w:sz w:val="20"/>
          <w:szCs w:val="20"/>
          <w:lang w:val="fr-FR"/>
        </w:rPr>
        <w:t xml:space="preserve"> Network</w:t>
      </w:r>
    </w:p>
    <w:p w:rsidR="003E7D3A" w:rsidRPr="00927612" w:rsidRDefault="003E7D3A" w:rsidP="003E7D3A">
      <w:pPr>
        <w:jc w:val="both"/>
        <w:rPr>
          <w:rFonts w:ascii="Arial" w:hAnsi="Arial" w:cs="Arial"/>
          <w:sz w:val="20"/>
          <w:szCs w:val="20"/>
          <w:lang w:val="fr-FR"/>
        </w:rPr>
      </w:pP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est membre du Réseau de Développeurs de TI (Texas Instruments </w:t>
      </w:r>
      <w:proofErr w:type="spellStart"/>
      <w:r w:rsidRPr="00927612">
        <w:rPr>
          <w:rFonts w:ascii="Arial" w:hAnsi="Arial" w:cs="Arial"/>
          <w:sz w:val="20"/>
          <w:szCs w:val="20"/>
          <w:lang w:val="fr-FR"/>
        </w:rPr>
        <w:t>Developer</w:t>
      </w:r>
      <w:proofErr w:type="spellEnd"/>
      <w:r w:rsidRPr="00927612">
        <w:rPr>
          <w:rFonts w:ascii="Arial" w:hAnsi="Arial" w:cs="Arial"/>
          <w:sz w:val="20"/>
          <w:szCs w:val="20"/>
          <w:lang w:val="fr-FR"/>
        </w:rPr>
        <w:t xml:space="preserve"> Network), une communauté d’entreprises reconnues offrant des produits et services utilisant les produits analogiques et numériques de TI. Ce réseau fournit une palette étendue d’équipements, de logiciel embarqué, de services d’ingénierie et d’outils de développement qui aident les clients à accélérer la mise au point d’innovations rendant le monde plus intelligent, plus sain, plus sûr, plus vert et plus drôle.</w:t>
      </w:r>
    </w:p>
    <w:p w:rsidR="003E7D3A" w:rsidRPr="00927612" w:rsidRDefault="003E7D3A" w:rsidP="003E7D3A">
      <w:pPr>
        <w:jc w:val="both"/>
        <w:rPr>
          <w:rFonts w:ascii="Arial" w:hAnsi="Arial" w:cs="Arial"/>
          <w:sz w:val="20"/>
          <w:szCs w:val="20"/>
        </w:rPr>
      </w:pPr>
      <w:hyperlink r:id="rId9" w:history="1">
        <w:r w:rsidRPr="00927612">
          <w:rPr>
            <w:rStyle w:val="Hyperlink"/>
            <w:rFonts w:ascii="Arial" w:hAnsi="Arial" w:cs="Arial"/>
            <w:sz w:val="20"/>
            <w:szCs w:val="20"/>
          </w:rPr>
          <w:t>www.ti.com/dspdevnetwork</w:t>
        </w:r>
      </w:hyperlink>
    </w:p>
    <w:p w:rsidR="003E7D3A" w:rsidRPr="00927612" w:rsidRDefault="003E7D3A" w:rsidP="003E7D3A">
      <w:pPr>
        <w:jc w:val="both"/>
        <w:rPr>
          <w:rFonts w:ascii="Arial" w:hAnsi="Arial" w:cs="Arial"/>
          <w:sz w:val="20"/>
          <w:szCs w:val="20"/>
        </w:rPr>
      </w:pPr>
    </w:p>
    <w:p w:rsidR="00927612" w:rsidRPr="00927612" w:rsidRDefault="003E7D3A" w:rsidP="00E1395B">
      <w:pPr>
        <w:widowControl/>
        <w:adjustRightInd w:val="0"/>
        <w:snapToGrid w:val="0"/>
        <w:spacing w:line="360" w:lineRule="auto"/>
        <w:rPr>
          <w:rFonts w:ascii="Arial" w:hAnsi="Arial" w:cs="Arial"/>
          <w:b/>
          <w:sz w:val="20"/>
          <w:szCs w:val="20"/>
        </w:rPr>
      </w:pPr>
      <w:r w:rsidRPr="00927612">
        <w:rPr>
          <w:rFonts w:ascii="Arial" w:hAnsi="Arial" w:cs="Arial"/>
          <w:b/>
          <w:sz w:val="20"/>
          <w:szCs w:val="20"/>
        </w:rPr>
        <w:t xml:space="preserve">About Advantech </w:t>
      </w:r>
      <w:r w:rsidRPr="00927612">
        <w:rPr>
          <w:rFonts w:ascii="Arial" w:hAnsi="Arial" w:cs="Arial"/>
          <w:sz w:val="20"/>
          <w:szCs w:val="20"/>
        </w:rPr>
        <w:t xml:space="preserve">– </w:t>
      </w:r>
      <w:r w:rsidR="00927612" w:rsidRPr="00927612">
        <w:rPr>
          <w:rFonts w:ascii="Arial" w:hAnsi="Arial" w:cs="Arial"/>
          <w:b/>
          <w:sz w:val="20"/>
          <w:szCs w:val="20"/>
        </w:rPr>
        <w:t xml:space="preserve">A propos </w:t>
      </w:r>
      <w:proofErr w:type="spellStart"/>
      <w:r w:rsidR="00927612" w:rsidRPr="00927612">
        <w:rPr>
          <w:rFonts w:ascii="Arial" w:hAnsi="Arial" w:cs="Arial"/>
          <w:b/>
          <w:sz w:val="20"/>
          <w:szCs w:val="20"/>
        </w:rPr>
        <w:t>d’Advantech</w:t>
      </w:r>
      <w:proofErr w:type="spellEnd"/>
    </w:p>
    <w:p w:rsidR="00927612" w:rsidRPr="00927612" w:rsidRDefault="00927612" w:rsidP="00E1395B">
      <w:pPr>
        <w:widowControl/>
        <w:adjustRightInd w:val="0"/>
        <w:snapToGrid w:val="0"/>
        <w:spacing w:line="360" w:lineRule="auto"/>
        <w:rPr>
          <w:rFonts w:ascii="Arial" w:hAnsi="Arial" w:cs="Arial"/>
          <w:bCs/>
          <w:sz w:val="20"/>
          <w:szCs w:val="20"/>
        </w:rPr>
      </w:pPr>
      <w:r w:rsidRPr="00927612">
        <w:rPr>
          <w:rFonts w:ascii="Arial" w:hAnsi="Arial" w:cs="Arial"/>
          <w:sz w:val="20"/>
          <w:szCs w:val="20"/>
          <w:lang w:val="fr-FR"/>
        </w:rPr>
        <w:t xml:space="preserve">Fondée en 1983, la société </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est un des leaders dans la fabrication de matériel informatique industriel fournissant des produits innovants et de qualité, des services et des solutions complètes. </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propose de l’intégration système, des solutions informatiques matérielles et logicielles, 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Contribuer au développement d’une planète intelligente grâce à nos produits et notre technologie, telle est notre mission. Avec </w:t>
      </w:r>
      <w:proofErr w:type="spellStart"/>
      <w:r w:rsidRPr="00927612">
        <w:rPr>
          <w:rFonts w:ascii="Arial" w:hAnsi="Arial" w:cs="Arial"/>
          <w:sz w:val="20"/>
          <w:szCs w:val="20"/>
          <w:lang w:val="fr-FR"/>
        </w:rPr>
        <w:t>Advantech</w:t>
      </w:r>
      <w:proofErr w:type="spellEnd"/>
      <w:r w:rsidRPr="00927612">
        <w:rPr>
          <w:rFonts w:ascii="Arial" w:hAnsi="Arial" w:cs="Arial"/>
          <w:sz w:val="20"/>
          <w:szCs w:val="20"/>
          <w:lang w:val="fr-FR"/>
        </w:rPr>
        <w:t xml:space="preserve">, il n’y a pas de limites aux applications et innovations que nos produits permettent de développer. </w:t>
      </w:r>
      <w:r w:rsidRPr="00927612">
        <w:rPr>
          <w:rStyle w:val="PR-AboutAdvChar"/>
          <w:bCs/>
          <w:sz w:val="20"/>
          <w:szCs w:val="20"/>
        </w:rPr>
        <w:t xml:space="preserve">(Site web </w:t>
      </w:r>
      <w:proofErr w:type="spellStart"/>
      <w:r w:rsidRPr="00927612">
        <w:rPr>
          <w:rStyle w:val="PR-AboutAdvChar"/>
          <w:bCs/>
          <w:sz w:val="20"/>
          <w:szCs w:val="20"/>
        </w:rPr>
        <w:t>européen</w:t>
      </w:r>
      <w:proofErr w:type="spellEnd"/>
      <w:r w:rsidRPr="00927612">
        <w:rPr>
          <w:rStyle w:val="PR-AboutAdvChar"/>
          <w:bCs/>
          <w:sz w:val="20"/>
          <w:szCs w:val="20"/>
        </w:rPr>
        <w:t xml:space="preserve">: </w:t>
      </w:r>
      <w:hyperlink r:id="rId10" w:history="1">
        <w:r w:rsidRPr="00927612">
          <w:rPr>
            <w:rStyle w:val="Hyperlink"/>
            <w:rFonts w:ascii="Arial" w:hAnsi="Arial" w:cs="Arial"/>
            <w:bCs/>
            <w:sz w:val="20"/>
            <w:szCs w:val="20"/>
          </w:rPr>
          <w:t>www.advantech.eu</w:t>
        </w:r>
      </w:hyperlink>
      <w:r w:rsidRPr="00927612">
        <w:rPr>
          <w:rFonts w:ascii="Arial" w:hAnsi="Arial" w:cs="Arial"/>
          <w:bCs/>
          <w:sz w:val="20"/>
          <w:szCs w:val="20"/>
        </w:rPr>
        <w:t>)</w:t>
      </w:r>
    </w:p>
    <w:p w:rsidR="003E7D3A" w:rsidRPr="00927612" w:rsidRDefault="00927612" w:rsidP="00E1395B">
      <w:pPr>
        <w:widowControl/>
        <w:adjustRightInd w:val="0"/>
        <w:snapToGrid w:val="0"/>
        <w:spacing w:line="360" w:lineRule="auto"/>
        <w:rPr>
          <w:rFonts w:ascii="Arial" w:hAnsi="Arial" w:cs="Arial"/>
          <w:sz w:val="20"/>
          <w:szCs w:val="20"/>
          <w:lang w:val="fr-FR"/>
        </w:rPr>
      </w:pPr>
      <w:proofErr w:type="spellStart"/>
      <w:r w:rsidRPr="00927612">
        <w:rPr>
          <w:rFonts w:ascii="Arial" w:hAnsi="Arial" w:cs="Arial"/>
          <w:bCs/>
          <w:sz w:val="20"/>
          <w:szCs w:val="20"/>
          <w:lang w:val="fr-FR"/>
        </w:rPr>
        <w:t>Advantech</w:t>
      </w:r>
      <w:proofErr w:type="spellEnd"/>
      <w:r w:rsidRPr="00927612">
        <w:rPr>
          <w:rFonts w:ascii="Arial" w:hAnsi="Arial" w:cs="Arial"/>
          <w:bCs/>
          <w:sz w:val="20"/>
          <w:szCs w:val="20"/>
          <w:lang w:val="fr-FR"/>
        </w:rPr>
        <w:t xml:space="preserve"> fournit les fabricants leaders du marché réseaux et Télécoms. Les produits standards et sur mesure d’</w:t>
      </w:r>
      <w:proofErr w:type="spellStart"/>
      <w:r w:rsidRPr="00927612">
        <w:rPr>
          <w:rFonts w:ascii="Arial" w:hAnsi="Arial" w:cs="Arial"/>
          <w:bCs/>
          <w:sz w:val="20"/>
          <w:szCs w:val="20"/>
          <w:lang w:val="fr-FR"/>
        </w:rPr>
        <w:t>Advantech</w:t>
      </w:r>
      <w:proofErr w:type="spellEnd"/>
      <w:r w:rsidRPr="00927612">
        <w:rPr>
          <w:rFonts w:ascii="Arial" w:hAnsi="Arial" w:cs="Arial"/>
          <w:bCs/>
          <w:sz w:val="20"/>
          <w:szCs w:val="20"/>
          <w:lang w:val="fr-FR"/>
        </w:rPr>
        <w:t xml:space="preserve"> sont embarqués dans des équipements dont dépend l’infrastructure de communication mondiale.</w:t>
      </w:r>
      <w:r w:rsidR="00E1395B">
        <w:rPr>
          <w:rFonts w:ascii="Arial" w:hAnsi="Arial" w:cs="Arial"/>
          <w:bCs/>
          <w:sz w:val="20"/>
          <w:szCs w:val="20"/>
          <w:lang w:val="fr-FR"/>
        </w:rPr>
        <w:t xml:space="preserve"> </w:t>
      </w:r>
      <w:r w:rsidRPr="00927612">
        <w:rPr>
          <w:rFonts w:ascii="Arial" w:hAnsi="Arial" w:cs="Arial"/>
          <w:sz w:val="20"/>
          <w:szCs w:val="20"/>
          <w:lang w:val="fr-FR"/>
        </w:rPr>
        <w:fldChar w:fldCharType="begin"/>
      </w:r>
      <w:r w:rsidRPr="00927612">
        <w:rPr>
          <w:rFonts w:ascii="Arial" w:hAnsi="Arial" w:cs="Arial"/>
          <w:sz w:val="20"/>
          <w:szCs w:val="20"/>
          <w:lang w:val="fr-FR"/>
        </w:rPr>
        <w:instrText xml:space="preserve"> HYPERLINK "http://www.advantech.eu/NC" </w:instrText>
      </w:r>
      <w:r w:rsidRPr="00927612">
        <w:rPr>
          <w:rFonts w:ascii="Arial" w:hAnsi="Arial" w:cs="Arial"/>
          <w:sz w:val="20"/>
          <w:szCs w:val="20"/>
          <w:lang w:val="fr-FR"/>
        </w:rPr>
        <w:fldChar w:fldCharType="separate"/>
      </w:r>
      <w:r w:rsidRPr="00927612">
        <w:rPr>
          <w:rStyle w:val="Hyperlink"/>
          <w:rFonts w:ascii="Arial" w:hAnsi="Arial" w:cs="Arial"/>
          <w:sz w:val="20"/>
          <w:szCs w:val="20"/>
          <w:lang w:val="fr-FR"/>
        </w:rPr>
        <w:t>www.advantech.eu/NC</w:t>
      </w:r>
      <w:r w:rsidRPr="00927612">
        <w:rPr>
          <w:rFonts w:ascii="Arial" w:hAnsi="Arial" w:cs="Arial"/>
          <w:sz w:val="20"/>
          <w:szCs w:val="20"/>
          <w:lang w:val="fr-FR"/>
        </w:rPr>
        <w:fldChar w:fldCharType="end"/>
      </w:r>
    </w:p>
    <w:p w:rsidR="003E7D3A" w:rsidRPr="00927612" w:rsidRDefault="003E7D3A" w:rsidP="003E7D3A">
      <w:pPr>
        <w:jc w:val="both"/>
        <w:rPr>
          <w:rFonts w:ascii="Arial" w:hAnsi="Arial" w:cs="Arial"/>
          <w:sz w:val="20"/>
          <w:szCs w:val="20"/>
          <w:lang w:val="fr-FR"/>
        </w:rPr>
      </w:pPr>
    </w:p>
    <w:p w:rsidR="003E7D3A" w:rsidRPr="00927612" w:rsidRDefault="003E7D3A" w:rsidP="003E7D3A">
      <w:pPr>
        <w:jc w:val="both"/>
        <w:rPr>
          <w:rFonts w:ascii="Arial" w:hAnsi="Arial" w:cs="Arial"/>
          <w:sz w:val="20"/>
          <w:szCs w:val="20"/>
          <w:lang w:val="fr-FR"/>
        </w:rPr>
      </w:pPr>
      <w:r w:rsidRPr="00927612">
        <w:rPr>
          <w:rFonts w:ascii="Arial" w:hAnsi="Arial" w:cs="Arial"/>
          <w:b/>
          <w:sz w:val="20"/>
          <w:szCs w:val="20"/>
          <w:lang w:val="fr-FR"/>
        </w:rPr>
        <w:t xml:space="preserve">A propos de Media Excel, </w:t>
      </w:r>
      <w:proofErr w:type="spellStart"/>
      <w:r w:rsidRPr="00927612">
        <w:rPr>
          <w:rFonts w:ascii="Arial" w:hAnsi="Arial" w:cs="Arial"/>
          <w:b/>
          <w:sz w:val="20"/>
          <w:szCs w:val="20"/>
          <w:lang w:val="fr-FR"/>
        </w:rPr>
        <w:t>Inc</w:t>
      </w:r>
      <w:proofErr w:type="spellEnd"/>
    </w:p>
    <w:p w:rsidR="003E7D3A" w:rsidRPr="00927612" w:rsidRDefault="003E7D3A" w:rsidP="003E7D3A">
      <w:pPr>
        <w:jc w:val="both"/>
        <w:rPr>
          <w:rFonts w:ascii="Arial" w:hAnsi="Arial" w:cs="Arial"/>
          <w:sz w:val="20"/>
          <w:szCs w:val="20"/>
          <w:lang w:val="fr-FR"/>
        </w:rPr>
      </w:pPr>
      <w:r w:rsidRPr="00927612">
        <w:rPr>
          <w:rFonts w:ascii="Arial" w:hAnsi="Arial" w:cs="Arial"/>
          <w:sz w:val="20"/>
          <w:szCs w:val="20"/>
          <w:lang w:val="fr-FR"/>
        </w:rPr>
        <w:t xml:space="preserve">Media Excel est le fournisseur de solutions de transcodage de prochaine génération pour  TV Mobile, TV sur Internet, TV sur IP et médias numériques, lauréat du Prix Frost &amp; Sullivan 2008 d’Innovation. Son offre évolutive et basse consommation permet d’afficher tout type de contenu sur tout type de dispositif grâce à ses technologies de transcodage novatrices. Abordables et de haute performance, ces produits d’adressent aux opérateurs de réseaux télécoms, câble, satellite et Internet et aux diffuseurs multimédia. Implanté à Austin, Texas, Media Excel est une société à capitaux privés fondée en 2000. Pour contacter Media Excel : sales@mediaexcel.com ou </w:t>
      </w:r>
      <w:hyperlink r:id="rId11" w:history="1">
        <w:r w:rsidRPr="00927612">
          <w:rPr>
            <w:rStyle w:val="Hyperlink"/>
            <w:rFonts w:ascii="Arial" w:hAnsi="Arial" w:cs="Arial"/>
            <w:sz w:val="20"/>
            <w:szCs w:val="20"/>
            <w:lang w:val="fr-FR"/>
          </w:rPr>
          <w:t>http://www.mediaexcel.com</w:t>
        </w:r>
      </w:hyperlink>
      <w:r w:rsidRPr="00927612">
        <w:rPr>
          <w:rFonts w:ascii="Arial" w:hAnsi="Arial" w:cs="Arial"/>
          <w:sz w:val="20"/>
          <w:szCs w:val="20"/>
          <w:lang w:val="fr-FR"/>
        </w:rPr>
        <w:t>.</w:t>
      </w:r>
    </w:p>
    <w:p w:rsidR="003E7D3A" w:rsidRPr="00927612" w:rsidRDefault="003E7D3A" w:rsidP="003E7D3A">
      <w:pPr>
        <w:jc w:val="both"/>
        <w:rPr>
          <w:rFonts w:ascii="Arial" w:hAnsi="Arial" w:cs="Arial"/>
          <w:sz w:val="20"/>
          <w:szCs w:val="20"/>
          <w:lang w:val="fr-FR"/>
        </w:rPr>
      </w:pPr>
    </w:p>
    <w:p w:rsidR="004E7792" w:rsidRPr="00927612" w:rsidRDefault="003E7D3A" w:rsidP="00927612">
      <w:pPr>
        <w:jc w:val="both"/>
        <w:rPr>
          <w:rFonts w:ascii="Arial" w:hAnsi="Arial" w:cs="Arial"/>
          <w:sz w:val="20"/>
          <w:szCs w:val="20"/>
          <w:lang w:val="fr-FR"/>
        </w:rPr>
      </w:pPr>
      <w:r w:rsidRPr="00927612">
        <w:rPr>
          <w:rFonts w:ascii="Arial" w:hAnsi="Arial" w:cs="Arial"/>
          <w:sz w:val="20"/>
          <w:szCs w:val="20"/>
          <w:lang w:val="fr-FR"/>
        </w:rPr>
        <w:t xml:space="preserve">Tous les noms de produits ou de services mentionnés sont les marques de leurs détenteurs respectifs.  </w:t>
      </w:r>
    </w:p>
    <w:sectPr w:rsidR="004E7792" w:rsidRPr="00927612" w:rsidSect="00A14A07">
      <w:headerReference w:type="default" r:id="rId12"/>
      <w:footerReference w:type="even" r:id="rId13"/>
      <w:footerReference w:type="default" r:id="rId14"/>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5C3" w:rsidRDefault="001575C3">
      <w:r>
        <w:separator/>
      </w:r>
    </w:p>
    <w:p w:rsidR="001575C3" w:rsidRDefault="001575C3"/>
  </w:endnote>
  <w:endnote w:type="continuationSeparator" w:id="0">
    <w:p w:rsidR="001575C3" w:rsidRDefault="001575C3">
      <w:r>
        <w:continuationSeparator/>
      </w:r>
    </w:p>
    <w:p w:rsidR="001575C3" w:rsidRDefault="001575C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580521">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580521" w:rsidP="008771D3">
    <w:pPr>
      <w:framePr w:w="186" w:h="351" w:hRule="exact" w:wrap="around" w:vAnchor="text" w:hAnchor="page" w:x="10606" w:y="-240"/>
    </w:pPr>
    <w:fldSimple w:instr="PAGE  ">
      <w:r w:rsidR="00E1395B">
        <w:rPr>
          <w:noProof/>
        </w:rPr>
        <w:t>1</w:t>
      </w:r>
    </w:fldSimple>
  </w:p>
  <w:p w:rsidR="00AA1F87" w:rsidRPr="00A0415B" w:rsidRDefault="00580521" w:rsidP="0058734F">
    <w:pPr>
      <w:ind w:right="70"/>
      <w:jc w:val="right"/>
      <w:rPr>
        <w:rFonts w:ascii="Arial" w:hAnsi="Arial" w:cs="Arial"/>
        <w:b/>
        <w:color w:val="333399"/>
      </w:rPr>
    </w:pPr>
    <w:r w:rsidRPr="00580521">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5C3" w:rsidRDefault="001575C3">
      <w:r>
        <w:separator/>
      </w:r>
    </w:p>
    <w:p w:rsidR="001575C3" w:rsidRDefault="001575C3"/>
  </w:footnote>
  <w:footnote w:type="continuationSeparator" w:id="0">
    <w:p w:rsidR="001575C3" w:rsidRDefault="001575C3">
      <w:r>
        <w:continuationSeparator/>
      </w:r>
    </w:p>
    <w:p w:rsidR="001575C3" w:rsidRDefault="001575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580521"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276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575C3"/>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73A6"/>
    <w:rsid w:val="00277A12"/>
    <w:rsid w:val="002850F2"/>
    <w:rsid w:val="00287DB1"/>
    <w:rsid w:val="00296841"/>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E7D3A"/>
    <w:rsid w:val="003F0D82"/>
    <w:rsid w:val="003F43A6"/>
    <w:rsid w:val="003F43D7"/>
    <w:rsid w:val="003F6769"/>
    <w:rsid w:val="003F6F3D"/>
    <w:rsid w:val="00427683"/>
    <w:rsid w:val="00457F6A"/>
    <w:rsid w:val="0048739F"/>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51286"/>
    <w:rsid w:val="005612B9"/>
    <w:rsid w:val="0056556D"/>
    <w:rsid w:val="0057559C"/>
    <w:rsid w:val="00580521"/>
    <w:rsid w:val="0058734F"/>
    <w:rsid w:val="005A0ABD"/>
    <w:rsid w:val="005F2D1E"/>
    <w:rsid w:val="00623847"/>
    <w:rsid w:val="00624EB4"/>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27612"/>
    <w:rsid w:val="00931FC4"/>
    <w:rsid w:val="00935A9C"/>
    <w:rsid w:val="00937803"/>
    <w:rsid w:val="0094246B"/>
    <w:rsid w:val="009440F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B03605"/>
    <w:rsid w:val="00B10928"/>
    <w:rsid w:val="00B13560"/>
    <w:rsid w:val="00B20B3E"/>
    <w:rsid w:val="00B260AF"/>
    <w:rsid w:val="00B32EC5"/>
    <w:rsid w:val="00B5098F"/>
    <w:rsid w:val="00B5160A"/>
    <w:rsid w:val="00B65AE0"/>
    <w:rsid w:val="00B71786"/>
    <w:rsid w:val="00B72541"/>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E0184A"/>
    <w:rsid w:val="00E12B86"/>
    <w:rsid w:val="00E1395B"/>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4581"/>
    <w:rsid w:val="00F452E6"/>
    <w:rsid w:val="00F532DA"/>
    <w:rsid w:val="00F66B2B"/>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aexc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hyperlink" Target="http://www.ti.com/dspdevnetw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15</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8020</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3</cp:revision>
  <cp:lastPrinted>2011-03-21T10:19:00Z</cp:lastPrinted>
  <dcterms:created xsi:type="dcterms:W3CDTF">2011-03-21T10:23:00Z</dcterms:created>
  <dcterms:modified xsi:type="dcterms:W3CDTF">2011-03-21T10:39:00Z</dcterms:modified>
</cp:coreProperties>
</file>